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(1) Bu Yönerge, 26/9/2011 tarihli ve 655 sayılı Ulaştırma, Denizcilik ve Haberleşme Bakanlığının Teşkilat ve Görevleri Hakkında Kanun Hükmünde Kararname, 24/10/2013 tarihli ve 28801 sayılı Resmî Gazete’de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AB1BA2" w:rsidP="00DD6822">
      <w:pPr>
        <w:pStyle w:val="AralkYok"/>
        <w:jc w:val="both"/>
        <w:rPr>
          <w:rFonts w:ascii="Times New Roman" w:hAnsi="Times New Roman" w:cs="Times New Roman"/>
          <w:sz w:val="24"/>
          <w:szCs w:val="24"/>
        </w:rPr>
      </w:pPr>
      <w:r w:rsidRPr="004019D1">
        <w:rPr>
          <w:rFonts w:ascii="Times New Roman" w:hAnsi="Times New Roman" w:cs="Times New Roman"/>
          <w:sz w:val="24"/>
          <w:szCs w:val="24"/>
        </w:rPr>
        <w:t>hazırlanmıştır.</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r w:rsidR="000C4FD3" w:rsidRPr="004019D1">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lastRenderedPageBreak/>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 xml:space="preserve">Şube Sorumlusu TMGD :TMGDK tarafından açılan Şubenin </w:t>
      </w:r>
      <w:r w:rsidR="00A774CC" w:rsidRPr="004019D1">
        <w:t xml:space="preserve"> Tebliğ’de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/IMDG Kod kapsamındaki</w:t>
      </w:r>
      <w:r w:rsidR="00180386">
        <w:t>maddeleri,</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Tehlikeli Madde Faaliyet 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7"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aracıbulunmak zorundadır.</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AB1BA2" w:rsidRPr="004019D1">
        <w:rPr>
          <w:rFonts w:ascii="Times New Roman" w:hAnsi="Times New Roman" w:cs="Times New Roman"/>
          <w:sz w:val="24"/>
          <w:szCs w:val="24"/>
        </w:rPr>
        <w:t>için),</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Belge geçerlik süresi 5 (beş) yıldır. TMGDK’lar,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ellibin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TMGDK’lar</w:t>
      </w:r>
      <w:r w:rsidR="0098671F" w:rsidRPr="0067738B">
        <w:rPr>
          <w:rFonts w:ascii="Times New Roman" w:eastAsia="Times New Roman" w:hAnsi="Times New Roman" w:cs="Times New Roman"/>
          <w:sz w:val="24"/>
          <w:szCs w:val="24"/>
          <w:lang w:eastAsia="tr-TR"/>
        </w:rPr>
        <w:t>kuruldukları</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E64201"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00FB1476"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67738B" w:rsidRPr="0067738B">
        <w:rPr>
          <w:rFonts w:ascii="Times New Roman" w:eastAsia="Times New Roman" w:hAnsi="Times New Roman" w:cs="Times New Roman"/>
          <w:sz w:val="24"/>
          <w:szCs w:val="24"/>
          <w:lang w:eastAsia="tr-TR"/>
        </w:rPr>
        <w:t xml:space="preserve">yönerge </w:t>
      </w:r>
      <w:r w:rsidR="00CE46C5" w:rsidRPr="0067738B">
        <w:rPr>
          <w:rFonts w:ascii="Times New Roman" w:eastAsia="Times New Roman" w:hAnsi="Times New Roman" w:cs="Times New Roman"/>
          <w:sz w:val="24"/>
          <w:szCs w:val="24"/>
          <w:lang w:eastAsia="tr-TR"/>
        </w:rPr>
        <w:t xml:space="preserve">kapsamında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TMGD’nin</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 az bir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eyaİdareceyetkilendirilen TMGDK’den hizmet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lmaklayükümlüdürler.</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ve TMGDK’lar </w:t>
      </w:r>
      <w:r w:rsidR="005965E4">
        <w:rPr>
          <w:rFonts w:ascii="Times New Roman" w:hAnsi="Times New Roman" w:cs="Times New Roman"/>
          <w:sz w:val="24"/>
          <w:szCs w:val="24"/>
        </w:rPr>
        <w:t>t</w:t>
      </w:r>
      <w:r w:rsidRPr="004019D1">
        <w:rPr>
          <w:rFonts w:ascii="Times New Roman" w:hAnsi="Times New Roman" w:cs="Times New Roman"/>
          <w:sz w:val="24"/>
          <w:szCs w:val="24"/>
        </w:rPr>
        <w:t>arafındangörevleriyle ilgili olarak etki altındabırakılamaz.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nin yedinci maddesi 15/09/2017</w:t>
      </w:r>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headerReference w:type="default" r:id="rId8"/>
          <w:footerReference w:type="default" r:id="rId9"/>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356"/>
        <w:gridCol w:w="1546"/>
        <w:gridCol w:w="2842"/>
        <w:gridCol w:w="31"/>
        <w:gridCol w:w="1515"/>
        <w:gridCol w:w="1436"/>
        <w:gridCol w:w="144"/>
        <w:gridCol w:w="2464"/>
        <w:gridCol w:w="690"/>
        <w:gridCol w:w="2273"/>
        <w:gridCol w:w="1652"/>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lastRenderedPageBreak/>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18324B">
      <w:r w:rsidRPr="0018324B">
        <w:rPr>
          <w:noProof/>
          <w:lang w:eastAsia="tr-TR"/>
        </w:rPr>
        <w:drawing>
          <wp:inline distT="0" distB="0" distL="0" distR="0">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DENZİCİLİK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596323" w:rsidP="0018324B">
      <w:pP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tr-TR"/>
        </w:rPr>
        <w:pict>
          <v:shapetype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w:r>
      <w:r w:rsidR="0018324B" w:rsidRPr="0018324B">
        <w:rPr>
          <w:noProof/>
          <w:lang w:eastAsia="tr-TR"/>
        </w:rPr>
        <w:drawing>
          <wp:inline distT="0" distB="0" distL="0" distR="0">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596323" w:rsidP="0018324B">
      <w:r>
        <w:rPr>
          <w:noProof/>
          <w:lang w:eastAsia="tr-TR"/>
        </w:rPr>
        <w:lastRenderedPageBreak/>
        <w:pict>
          <v:shape id="TextBox 33" o:spid="_x0000_s1027" type="#_x0000_t202" style="position:absolute;margin-left:53.4pt;margin-top:-4.7pt;width:194.6pt;height:58.15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ORCARD</w:t>
                  </w:r>
                </w:p>
              </w:txbxContent>
            </v:textbox>
          </v:shape>
        </w:pict>
      </w:r>
      <w:r>
        <w:rPr>
          <w:noProof/>
          <w:lang w:eastAsia="tr-TR"/>
        </w:rPr>
        <w:pict>
          <v:shape id="_x0000_s1028" type="#_x0000_t202" style="position:absolute;margin-left:358.9pt;margin-top:3.4pt;width:92.25pt;height:21pt;z-index:2517043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w:r>
    </w:p>
    <w:p w:rsidR="0018324B" w:rsidRPr="00132325" w:rsidRDefault="00596323" w:rsidP="0018324B">
      <w:pPr>
        <w:rPr>
          <w:lang w:eastAsia="tr-TR"/>
        </w:rPr>
      </w:pPr>
      <w:r>
        <w:rPr>
          <w:noProof/>
          <w:lang w:eastAsia="tr-TR"/>
        </w:rPr>
        <w:pict>
          <v:rect id="Rectangle 1" o:spid="_x0000_s1067" style="position:absolute;margin-left:-30.45pt;margin-top:31.2pt;width:501pt;height:273.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w:r>
      <w:r>
        <w:rPr>
          <w:noProof/>
          <w:lang w:eastAsia="tr-TR"/>
        </w:rPr>
        <w:pict>
          <v:shape id="TextBox 309" o:spid="_x0000_s1029" type="#_x0000_t202" style="position:absolute;margin-left:381.6pt;margin-top:439.95pt;width:144.75pt;height:21.8pt;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v:textbox>
          </v:shape>
        </w:pict>
      </w:r>
      <w:r>
        <w:rPr>
          <w:noProof/>
          <w:lang w:eastAsia="tr-TR"/>
        </w:rPr>
        <w:pict>
          <v:rect id="Rectangle 308" o:spid="_x0000_s1066" style="position:absolute;margin-left:55.8pt;margin-top:358pt;width:144.6pt;height:19.9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w:r>
      <w:r>
        <w:rPr>
          <w:noProof/>
          <w:lang w:eastAsia="tr-TR"/>
        </w:rPr>
        <w:pict>
          <v:rect id="Rectangle 307" o:spid="_x0000_s1030" style="position:absolute;margin-left:-14.6pt;margin-top:358pt;width:67.1pt;height:1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v:textbox>
          </v:rect>
        </w:pict>
      </w:r>
      <w:r>
        <w:rPr>
          <w:noProof/>
          <w:lang w:eastAsia="tr-TR"/>
        </w:rPr>
        <w:pict>
          <v:shape id="TextBox 306" o:spid="_x0000_s1031" type="#_x0000_t202" style="position:absolute;margin-left:121.35pt;margin-top:375.25pt;width:168.05pt;height:24.2pt;z-index:2517002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w:r>
      <w:r>
        <w:rPr>
          <w:noProof/>
          <w:lang w:eastAsia="tr-TR"/>
        </w:rPr>
        <w:pict>
          <v:rect id="Rectangle 305" o:spid="_x0000_s1065" style="position:absolute;margin-left:385.75pt;margin-top:475.25pt;width:55.9pt;height:29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w:r>
      <w:r>
        <w:rPr>
          <w:noProof/>
          <w:lang w:eastAsia="tr-TR"/>
        </w:rPr>
        <w:pict>
          <v:rect id="Rectangle 304" o:spid="_x0000_s1032" style="position:absolute;margin-left:299.65pt;margin-top:475.25pt;width:79.85pt;height:26.8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v:textbox>
          </v:rect>
        </w:pict>
      </w:r>
      <w:r>
        <w:rPr>
          <w:noProof/>
          <w:lang w:eastAsia="tr-TR"/>
        </w:rPr>
        <w:pict>
          <v:rect id="Rectangle 303" o:spid="_x0000_s1064" style="position:absolute;margin-left:233.6pt;margin-top:475.25pt;width:52.6pt;height:29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w:r>
      <w:r>
        <w:rPr>
          <w:noProof/>
          <w:lang w:eastAsia="tr-TR"/>
        </w:rPr>
        <w:pict>
          <v:rect id="Rectangle 302" o:spid="_x0000_s1063" style="position:absolute;margin-left:75.5pt;margin-top:476.5pt;width:52.6pt;height:29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w:r>
      <w:r>
        <w:rPr>
          <w:noProof/>
          <w:lang w:eastAsia="tr-TR"/>
        </w:rPr>
        <w:pict>
          <v:rect id="Rectangle 301" o:spid="_x0000_s1033" style="position:absolute;margin-left:-10.3pt;margin-top:475.9pt;width:79.85pt;height:29.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v:textbox>
          </v:rect>
        </w:pict>
      </w:r>
      <w:r>
        <w:rPr>
          <w:noProof/>
          <w:lang w:eastAsia="tr-TR"/>
        </w:rPr>
        <w:pict>
          <v:rect id="Rectangle 300" o:spid="_x0000_s1062" style="position:absolute;margin-left:304.85pt;margin-top:512.15pt;width:137.95pt;height:29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w:r>
      <w:r>
        <w:rPr>
          <w:noProof/>
          <w:lang w:eastAsia="tr-TR"/>
        </w:rPr>
        <w:pict>
          <v:rect id="Rectangle 299" o:spid="_x0000_s1034" style="position:absolute;margin-left:214.25pt;margin-top:512.15pt;width:79.85pt;height:26.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v:textbox>
          </v:rect>
        </w:pict>
      </w:r>
      <w:r>
        <w:rPr>
          <w:noProof/>
          <w:lang w:eastAsia="tr-TR"/>
        </w:rPr>
        <w:pict>
          <v:roundrect id="Rounded Rectangle 298" o:spid="_x0000_s1035" style="position:absolute;margin-left:227.15pt;margin-top:594.1pt;width:3in;height:37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w:r>
      <w:r>
        <w:rPr>
          <w:noProof/>
          <w:lang w:eastAsia="tr-TR"/>
        </w:rPr>
        <w:pict>
          <v:roundrect id="Rounded Rectangle 297" o:spid="_x0000_s1036" style="position:absolute;margin-left:110.15pt;margin-top:593.5pt;width:104.05pt;height:37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w:r>
      <w:r>
        <w:rPr>
          <w:noProof/>
          <w:lang w:eastAsia="tr-TR"/>
        </w:rPr>
        <w:pict>
          <v:roundrect id="Rounded Rectangle 296" o:spid="_x0000_s1037" style="position:absolute;margin-left:-6.8pt;margin-top:593.5pt;width:104.05pt;height:37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w:r>
      <w:r>
        <w:rPr>
          <w:noProof/>
          <w:lang w:eastAsia="tr-TR"/>
        </w:rPr>
        <w:pict>
          <v:rect id="Rectangle 295" o:spid="_x0000_s1061" style="position:absolute;margin-left:130.3pt;margin-top:548.4pt;width:312.5pt;height:26.8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w:r>
      <w:r>
        <w:rPr>
          <w:noProof/>
          <w:lang w:eastAsia="tr-TR"/>
        </w:rPr>
        <w:pict>
          <v:rect id="Rectangle 294" o:spid="_x0000_s1060" style="position:absolute;margin-left:78.3pt;margin-top:512.15pt;width:122.15pt;height:29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w:r>
      <w:r>
        <w:rPr>
          <w:noProof/>
          <w:lang w:eastAsia="tr-TR"/>
        </w:rPr>
        <w:pict>
          <v:rect id="Rectangle 293" o:spid="_x0000_s1059" style="position:absolute;margin-left:142pt;margin-top:436.3pt;width:299.65pt;height:30.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w:r>
      <w:r>
        <w:rPr>
          <w:noProof/>
          <w:lang w:eastAsia="tr-TR"/>
        </w:rPr>
        <w:pict>
          <v:rect id="Rectangle 292" o:spid="_x0000_s1058" style="position:absolute;margin-left:142pt;margin-top:401.7pt;width:299.65pt;height:29.3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w:r>
      <w:r>
        <w:rPr>
          <w:noProof/>
          <w:lang w:eastAsia="tr-TR"/>
        </w:rPr>
        <w:pict>
          <v:shape id="TextBox 291" o:spid="_x0000_s1038" type="#_x0000_t202" style="position:absolute;margin-left:-10.1pt;margin-top:548.4pt;width:125.9pt;height:26.8pt;z-index:2516736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v:textbox>
          </v:shape>
        </w:pict>
      </w:r>
      <w:r>
        <w:rPr>
          <w:noProof/>
          <w:lang w:eastAsia="tr-TR"/>
        </w:rPr>
        <w:pict>
          <v:rect id="Rectangle 290" o:spid="_x0000_s1039" style="position:absolute;margin-left:-9.75pt;margin-top:512.15pt;width:79.85pt;height:2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v:textbox>
          </v:rect>
        </w:pict>
      </w:r>
      <w:r>
        <w:rPr>
          <w:noProof/>
          <w:lang w:eastAsia="tr-TR"/>
        </w:rPr>
        <w:pict>
          <v:rect id="Rectangle 289" o:spid="_x0000_s1040" style="position:absolute;margin-left:-10.3pt;margin-top:435.85pt;width:140.6pt;height:30.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v:textbox>
          </v:rect>
        </w:pict>
      </w:r>
      <w:r>
        <w:rPr>
          <w:noProof/>
          <w:lang w:eastAsia="tr-TR"/>
        </w:rPr>
        <w:pict>
          <v:rect id="Rectangle 288" o:spid="_x0000_s1041" style="position:absolute;margin-left:-9.5pt;margin-top:400.25pt;width:139.8pt;height:30.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v:textbox>
          </v:rect>
        </w:pict>
      </w:r>
      <w:r w:rsidR="0018324B">
        <w:rPr>
          <w:noProof/>
          <w:lang w:eastAsia="tr-TR"/>
        </w:rPr>
        <w:drawing>
          <wp:anchor distT="0" distB="0" distL="114300" distR="114300" simplePos="0" relativeHeight="251669504" behindDoc="0" locked="0" layoutInCell="1" allowOverlap="1">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3">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noProof/>
          <w:lang w:eastAsia="tr-TR"/>
        </w:rPr>
        <w:pict>
          <v:rect id="Rectangle 35" o:spid="_x0000_s1057" style="position:absolute;margin-left:-17.85pt;margin-top:352.5pt;width:483.15pt;height:284.7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w:r>
      <w:r>
        <w:rPr>
          <w:noProof/>
          <w:lang w:eastAsia="tr-TR"/>
        </w:rPr>
        <w:pict>
          <v:rect id="Rectangle 2" o:spid="_x0000_s1056" style="position:absolute;margin-left:-25.3pt;margin-top:344.2pt;width:499.85pt;height:301.3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w:r>
      <w:r>
        <w:rPr>
          <w:noProof/>
          <w:lang w:eastAsia="tr-TR"/>
        </w:rPr>
        <w:pict>
          <v:rect id="_x0000_s1055" style="position:absolute;margin-left:-37.1pt;margin-top:332.65pt;width:520.45pt;height:320.9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w:r>
      <w:r>
        <w:rPr>
          <w:noProof/>
          <w:lang w:eastAsia="tr-TR"/>
        </w:rPr>
        <w:pict>
          <v:rect id="Rectangle 3" o:spid="_x0000_s1054" style="position:absolute;margin-left:-40.75pt;margin-top:-48.25pt;width:520.45pt;height:358.5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w:r>
      <w:r>
        <w:rPr>
          <w:noProof/>
          <w:lang w:eastAsia="tr-TR"/>
        </w:rPr>
        <w:pict>
          <v:rect id="Rectangle 34" o:spid="_x0000_s1053" style="position:absolute;margin-left:-14.1pt;margin-top:44pt;width:484.4pt;height:201.8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w:r>
      <w:r w:rsidR="0018324B" w:rsidRPr="00132325">
        <w:rPr>
          <w:noProof/>
          <w:lang w:eastAsia="tr-TR"/>
        </w:rPr>
        <w:drawing>
          <wp:anchor distT="0" distB="0" distL="114300" distR="114300" simplePos="0" relativeHeight="251663360" behindDoc="0" locked="0" layoutInCell="1" allowOverlap="1">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noProof/>
          <w:lang w:eastAsia="tr-TR"/>
        </w:rPr>
        <w:pict>
          <v:rect id="_x0000_s1042" style="position:absolute;margin-left:88.85pt;margin-top:48.25pt;width:106.9pt;height:32.7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v:textbox>
          </v:rect>
        </w:pict>
      </w:r>
      <w:r>
        <w:rPr>
          <w:noProof/>
          <w:lang w:eastAsia="tr-TR"/>
        </w:rPr>
        <w:pict>
          <v:rect id="Rectangle 36" o:spid="_x0000_s1043" style="position:absolute;margin-left:87.75pt;margin-top:89.2pt;width:108pt;height:32.7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v:textbox>
          </v:rect>
        </w:pict>
      </w:r>
      <w:r>
        <w:rPr>
          <w:noProof/>
          <w:lang w:eastAsia="tr-TR"/>
        </w:rPr>
        <w:pict>
          <v:rect id="Rectangle 37" o:spid="_x0000_s1044" style="position:absolute;margin-left:87.65pt;margin-top:130.2pt;width:108.15pt;height:32.7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v:textbox>
          </v:rect>
        </w:pict>
      </w:r>
      <w:r>
        <w:rPr>
          <w:noProof/>
          <w:lang w:eastAsia="tr-TR"/>
        </w:rPr>
        <w:pict>
          <v:rect id="Rectangle 38" o:spid="_x0000_s1045" style="position:absolute;margin-left:87pt;margin-top:168.2pt;width:108.8pt;height:32.7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v:textbox>
          </v:rect>
        </w:pict>
      </w:r>
      <w:r>
        <w:rPr>
          <w:noProof/>
          <w:lang w:eastAsia="tr-TR"/>
        </w:rPr>
        <w:pict>
          <v:shape id="TextBox 39" o:spid="_x0000_s1046" type="#_x0000_t202" style="position:absolute;margin-left:87.65pt;margin-top:206.35pt;width:108.15pt;height:32.7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v:textbox>
          </v:shape>
        </w:pict>
      </w:r>
      <w:r>
        <w:rPr>
          <w:noProof/>
          <w:lang w:eastAsia="tr-TR"/>
        </w:rPr>
        <w:pict>
          <v:rect id="Rectangle 40" o:spid="_x0000_s1052" style="position:absolute;margin-left:211.85pt;margin-top:49.1pt;width:222.7pt;height:32.95pt;z-index:251686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w:r>
      <w:r>
        <w:rPr>
          <w:noProof/>
          <w:lang w:eastAsia="tr-TR"/>
        </w:rPr>
        <w:pict>
          <v:rect id="Rectangle 41" o:spid="_x0000_s1051" style="position:absolute;margin-left:211.85pt;margin-top:88.9pt;width:221.35pt;height:32.7pt;z-index:251688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w:r>
      <w:r>
        <w:rPr>
          <w:noProof/>
          <w:lang w:eastAsia="tr-TR"/>
        </w:rPr>
        <w:pict>
          <v:rect id="Rectangle 42" o:spid="_x0000_s1050" style="position:absolute;margin-left:211.85pt;margin-top:126.7pt;width:221.35pt;height:32.7pt;z-index:251689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w:r>
      <w:r>
        <w:rPr>
          <w:noProof/>
          <w:lang w:eastAsia="tr-TR"/>
        </w:rPr>
        <w:pict>
          <v:rect id="Rectangle 43" o:spid="_x0000_s1049" style="position:absolute;margin-left:211.85pt;margin-top:167.85pt;width:221.35pt;height:32.7pt;z-index:251692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w:r>
      <w:r>
        <w:rPr>
          <w:noProof/>
          <w:lang w:eastAsia="tr-TR"/>
        </w:rPr>
        <w:pict>
          <v:rect id="Rectangle 44" o:spid="_x0000_s1048" style="position:absolute;margin-left:211.85pt;margin-top:205.85pt;width:221.35pt;height:32.7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w:r>
      <w:r>
        <w:rPr>
          <w:noProof/>
          <w:lang w:eastAsia="tr-TR"/>
        </w:rPr>
        <w:pict>
          <v:roundrect id="Rounded Rectangle 45" o:spid="_x0000_s1047" style="position:absolute;margin-left:-37.2pt;margin-top:59.65pt;width:116.15pt;height:159.5pt;z-index:2516961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347" w:rsidRDefault="00BC6347" w:rsidP="005965E4">
      <w:pPr>
        <w:spacing w:after="0" w:line="240" w:lineRule="auto"/>
      </w:pPr>
      <w:r>
        <w:separator/>
      </w:r>
    </w:p>
  </w:endnote>
  <w:endnote w:type="continuationSeparator" w:id="1">
    <w:p w:rsidR="00BC6347" w:rsidRDefault="00BC6347" w:rsidP="00596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3897"/>
      <w:docPartObj>
        <w:docPartGallery w:val="Page Numbers (Bottom of Page)"/>
        <w:docPartUnique/>
      </w:docPartObj>
    </w:sdtPr>
    <w:sdtContent>
      <w:p w:rsidR="005965E4" w:rsidRDefault="00596323">
        <w:pPr>
          <w:pStyle w:val="Altbilgi"/>
          <w:jc w:val="center"/>
        </w:pPr>
        <w:r>
          <w:fldChar w:fldCharType="begin"/>
        </w:r>
        <w:r w:rsidR="005965E4">
          <w:instrText>PAGE   \* MERGEFORMAT</w:instrText>
        </w:r>
        <w:r>
          <w:fldChar w:fldCharType="separate"/>
        </w:r>
        <w:r w:rsidR="00E44D65">
          <w:rPr>
            <w:noProof/>
          </w:rPr>
          <w:t>1</w:t>
        </w:r>
        <w:r>
          <w:fldChar w:fldCharType="end"/>
        </w:r>
      </w:p>
    </w:sdtContent>
  </w:sdt>
  <w:p w:rsidR="005965E4" w:rsidRDefault="005965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347" w:rsidRDefault="00BC6347" w:rsidP="005965E4">
      <w:pPr>
        <w:spacing w:after="0" w:line="240" w:lineRule="auto"/>
      </w:pPr>
      <w:r>
        <w:separator/>
      </w:r>
    </w:p>
  </w:footnote>
  <w:footnote w:type="continuationSeparator" w:id="1">
    <w:p w:rsidR="00BC6347" w:rsidRDefault="00BC6347" w:rsidP="00596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4B" w:rsidRDefault="0018324B" w:rsidP="0018324B">
    <w:pPr>
      <w:pStyle w:val="stbilgi"/>
      <w:tabs>
        <w:tab w:val="clear" w:pos="4536"/>
        <w:tab w:val="clear" w:pos="9072"/>
        <w:tab w:val="left" w:pos="27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A6D0D"/>
    <w:rsid w:val="00034583"/>
    <w:rsid w:val="000636EE"/>
    <w:rsid w:val="00072783"/>
    <w:rsid w:val="00083BE1"/>
    <w:rsid w:val="000B101F"/>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3A22"/>
    <w:rsid w:val="00435E81"/>
    <w:rsid w:val="004368CC"/>
    <w:rsid w:val="004733C4"/>
    <w:rsid w:val="00494DB9"/>
    <w:rsid w:val="00494ED1"/>
    <w:rsid w:val="004D052C"/>
    <w:rsid w:val="004E67AA"/>
    <w:rsid w:val="00502041"/>
    <w:rsid w:val="00552250"/>
    <w:rsid w:val="00586702"/>
    <w:rsid w:val="00595E9A"/>
    <w:rsid w:val="00596323"/>
    <w:rsid w:val="005965E4"/>
    <w:rsid w:val="005A3B79"/>
    <w:rsid w:val="005C28EC"/>
    <w:rsid w:val="005E0A3F"/>
    <w:rsid w:val="0062776D"/>
    <w:rsid w:val="00641B1C"/>
    <w:rsid w:val="00651C1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3ECF"/>
    <w:rsid w:val="00881480"/>
    <w:rsid w:val="0088313C"/>
    <w:rsid w:val="0089739C"/>
    <w:rsid w:val="00897E6A"/>
    <w:rsid w:val="008E0067"/>
    <w:rsid w:val="0090219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370A"/>
    <w:rsid w:val="00B960BB"/>
    <w:rsid w:val="00BA3B42"/>
    <w:rsid w:val="00BA7032"/>
    <w:rsid w:val="00BC6347"/>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364D3"/>
    <w:rsid w:val="00E370C2"/>
    <w:rsid w:val="00E44D65"/>
    <w:rsid w:val="00E64201"/>
    <w:rsid w:val="00E77B71"/>
    <w:rsid w:val="00E80557"/>
    <w:rsid w:val="00E808A3"/>
    <w:rsid w:val="00E80C56"/>
    <w:rsid w:val="00E81A6D"/>
    <w:rsid w:val="00EA46C4"/>
    <w:rsid w:val="00ED433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www.t&#252;rkiye.gov.tr"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3792</Words>
  <Characters>21615</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Hakkı Gedikoğlu</dc:creator>
  <cp:lastModifiedBy>Teknopoint</cp:lastModifiedBy>
  <cp:revision>2</cp:revision>
  <cp:lastPrinted>2017-07-11T11:18:00Z</cp:lastPrinted>
  <dcterms:created xsi:type="dcterms:W3CDTF">2017-07-28T07:40:00Z</dcterms:created>
  <dcterms:modified xsi:type="dcterms:W3CDTF">2017-07-28T07:40:00Z</dcterms:modified>
</cp:coreProperties>
</file>